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58" w:rsidRPr="00065F58" w:rsidRDefault="00065F58" w:rsidP="00065F58">
      <w:pPr>
        <w:shd w:val="clear" w:color="auto" w:fill="FFFFFF"/>
        <w:spacing w:after="335" w:line="240" w:lineRule="auto"/>
        <w:outlineLvl w:val="2"/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</w:pPr>
      <w:r w:rsidRPr="00065F58">
        <w:rPr>
          <w:rFonts w:ascii="Arial" w:eastAsia="Times New Roman" w:hAnsi="Arial" w:cs="Arial"/>
          <w:b/>
          <w:bCs/>
          <w:color w:val="212529"/>
          <w:sz w:val="28"/>
          <w:szCs w:val="28"/>
          <w:lang w:eastAsia="ru-RU"/>
        </w:rPr>
        <w:t>По случаю 25-летия Международный научно-технический центр объявляет о присуждении премии молодым ученым</w:t>
      </w:r>
    </w:p>
    <w:p w:rsidR="00065F58" w:rsidRPr="00065F58" w:rsidRDefault="00065F58" w:rsidP="00065F5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65F58">
        <w:rPr>
          <w:rFonts w:ascii="Times New Roman" w:eastAsia="Times New Roman" w:hAnsi="Times New Roman" w:cs="Times New Roman"/>
          <w:sz w:val="20"/>
          <w:szCs w:val="20"/>
          <w:lang w:eastAsia="ru-RU"/>
        </w:rPr>
        <w:t>12.02.2019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случаю 25-летия Международный научно - технический центр объявляет о присуждении премии молодым ученым.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премии - поощрение молодых ученых, исследователей и инженеров за выдающиеся работы в области мировой и региональной безопасности.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Международная и региональная безопасность включает вопросы нераспространения ОМУ (оружия массового уничтожения)/ХБРЯ (химического, биологического, радиологического и ядерного), контроль над материалами, связанными </w:t>
      </w:r>
      <w:proofErr w:type="gramStart"/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proofErr w:type="gramEnd"/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/ХБРЯ, и/или товарами, материалами или технологиями и информацией двойного назначения.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Выдающиеся работы - это исследования и достижения в области развития и/или усилия в повышении безопасности использования технологий и информации и т. д.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Критерии: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Основа - политический документ о «будущей угрозе» безопасности в Центральной Азии, связанной с проблемами и опасностями ХБРЯ, которая в настоящее время может отсутствовать.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ХБРЯ может включать такие области, как: изменение климата и окружающая среда, водные ресурсы, риски и угрозы продовольственной безопасности, а также </w:t>
      </w:r>
      <w:proofErr w:type="spellStart"/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кибербезопасность</w:t>
      </w:r>
      <w:proofErr w:type="spellEnd"/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В документе должна быть четко описана суть проблем и угрозы, с которыми столкнется Центральная Азия в будущем.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Должно быть определение этих угроз, рисков и снижения рисков.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Должно быть обоснование, основанное на текущей справочной информации по представляемой теме. Автор также должен описать научные исследования, которые будет разработаны, при необходимости.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6. Должна быть проведена оценка факта угрозы и оценка вероятностного риска.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7. Автор должен дать предложения о возможностях, рекомендации по снижению риска и решениям, а также провести оценку воздействия этих рекомендаций в качестве «варианта» к снижению риска, как реализовать такие рекомендации, которые будут решать проблему угрозы безопасности.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Автор должен также описать, каким образом эти рекомендации будут доведены до сведения и рекомендованы государственным органам.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9. Рекомендации должны быть представлены в виде стандартного резюме, которое должно быть представлено министрам.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участия: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Премия открыта для всех национальностей, но с особым акцентом на ученых и исследователях стран-членов МНТЦ (Армения, Грузия, Казахстан, Кыргызстан, Таджикистан).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2. «Молодые» - это люди, которым на момент выдвижения не исполнилось 30 лет.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Документ должен быть написан на английском языке</w:t>
      </w:r>
      <w:r w:rsidR="008F20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Документ должен быть не более 5 страниц формата А</w:t>
      </w:r>
      <w:proofErr w:type="gramStart"/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считая приложений.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Нет необходимости представлять документы по иным полученным международным премиям.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6. Представление должно сопровождаться кратким резюме и краткой биографией автора, а также копией паспорта (в качестве подтверждения личности и возраста).</w:t>
      </w:r>
    </w:p>
    <w:p w:rsidR="00065F58" w:rsidRPr="00211236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Работы должны быть представлены </w:t>
      </w:r>
      <w:r w:rsidRPr="002112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 1 сентября 2019 года.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Награды: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МНТЦ наградит 3 победителей. Награды будут состоять из сертификата и путевых расходов победителям для участия в соответствующем международном семинаре/конференции или посещения института или университета, с денежной стоимостью в 5000, 3000 и 2000 долларов США соответственно за первое, второе и третье место.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2. Кроме того, 3 отдельные награды будут вручены 3 лучшим грузинским работам, представленным при поддержке Национального научного фонда имени Шота Руставели (SRNSF).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Отдельно японская сторона-член МНТЦ </w:t>
      </w:r>
      <w:proofErr w:type="spellStart"/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проспонсирует</w:t>
      </w:r>
      <w:proofErr w:type="spellEnd"/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научную поездку в Японию в течение 1 недели для 5 лауреатов премии.</w:t>
      </w:r>
    </w:p>
    <w:p w:rsidR="00065F58" w:rsidRPr="00065F58" w:rsidRDefault="00065F58" w:rsidP="00065F58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Подробная информация о лауреатах премии будет опубликована на </w:t>
      </w:r>
      <w:proofErr w:type="spellStart"/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веб-сайте</w:t>
      </w:r>
      <w:proofErr w:type="spellEnd"/>
      <w:r w:rsidRPr="00065F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МНТЦ позднее, в течение 2019 года, вместе с презентациями премии и церемонии по случаю празднования 25-летия МНТЦ, которая состоится в конце 2019 года.</w:t>
      </w:r>
    </w:p>
    <w:p w:rsidR="00E83730" w:rsidRDefault="00E83730"/>
    <w:sectPr w:rsidR="00E83730" w:rsidSect="00E83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08"/>
  <w:characterSpacingControl w:val="doNotCompress"/>
  <w:compat/>
  <w:rsids>
    <w:rsidRoot w:val="00065F58"/>
    <w:rsid w:val="00065F58"/>
    <w:rsid w:val="00211236"/>
    <w:rsid w:val="003F3285"/>
    <w:rsid w:val="008F2065"/>
    <w:rsid w:val="00B60554"/>
    <w:rsid w:val="00D42A58"/>
    <w:rsid w:val="00DB0AB9"/>
    <w:rsid w:val="00E83730"/>
    <w:rsid w:val="00F10710"/>
    <w:rsid w:val="00F1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730"/>
  </w:style>
  <w:style w:type="paragraph" w:styleId="3">
    <w:name w:val="heading 3"/>
    <w:basedOn w:val="a"/>
    <w:link w:val="30"/>
    <w:uiPriority w:val="9"/>
    <w:qFormat/>
    <w:rsid w:val="00065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65F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065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0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3116</Characters>
  <Application>Microsoft Office Word</Application>
  <DocSecurity>0</DocSecurity>
  <Lines>25</Lines>
  <Paragraphs>7</Paragraphs>
  <ScaleCrop>false</ScaleCrop>
  <Company/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imotshina</dc:creator>
  <cp:lastModifiedBy>imotshina</cp:lastModifiedBy>
  <cp:revision>4</cp:revision>
  <dcterms:created xsi:type="dcterms:W3CDTF">2019-02-13T05:25:00Z</dcterms:created>
  <dcterms:modified xsi:type="dcterms:W3CDTF">2019-02-13T08:52:00Z</dcterms:modified>
</cp:coreProperties>
</file>