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9A" w:rsidRPr="00645A9A" w:rsidRDefault="00645A9A" w:rsidP="00645A9A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color w:val="151515"/>
          <w:kern w:val="36"/>
          <w:sz w:val="32"/>
          <w:szCs w:val="32"/>
          <w:lang w:eastAsia="ru-RU"/>
        </w:rPr>
      </w:pPr>
      <w:r w:rsidRPr="00645A9A">
        <w:rPr>
          <w:rFonts w:ascii="Arial" w:eastAsia="Times New Roman" w:hAnsi="Arial" w:cs="Arial"/>
          <w:b/>
          <w:color w:val="151515"/>
          <w:kern w:val="36"/>
          <w:sz w:val="32"/>
          <w:szCs w:val="32"/>
          <w:lang w:eastAsia="ru-RU"/>
        </w:rPr>
        <w:t xml:space="preserve">Объявление о проведении конкурса на </w:t>
      </w:r>
      <w:proofErr w:type="spellStart"/>
      <w:r w:rsidRPr="00645A9A">
        <w:rPr>
          <w:rFonts w:ascii="Arial" w:eastAsia="Times New Roman" w:hAnsi="Arial" w:cs="Arial"/>
          <w:b/>
          <w:color w:val="151515"/>
          <w:kern w:val="36"/>
          <w:sz w:val="32"/>
          <w:szCs w:val="32"/>
          <w:lang w:eastAsia="ru-RU"/>
        </w:rPr>
        <w:t>грантовое</w:t>
      </w:r>
      <w:proofErr w:type="spellEnd"/>
      <w:r w:rsidRPr="00645A9A">
        <w:rPr>
          <w:rFonts w:ascii="Arial" w:eastAsia="Times New Roman" w:hAnsi="Arial" w:cs="Arial"/>
          <w:b/>
          <w:color w:val="151515"/>
          <w:kern w:val="36"/>
          <w:sz w:val="32"/>
          <w:szCs w:val="32"/>
          <w:lang w:eastAsia="ru-RU"/>
        </w:rPr>
        <w:t xml:space="preserve"> финансирование молодых ученых по научным и (или) научно-техническим проектам на 2023-2025 годы</w:t>
      </w:r>
    </w:p>
    <w:p w:rsidR="00645A9A" w:rsidRPr="00645A9A" w:rsidRDefault="00645A9A" w:rsidP="0064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6161"/>
          <w:sz w:val="21"/>
          <w:szCs w:val="21"/>
          <w:lang w:eastAsia="ru-RU"/>
        </w:rPr>
      </w:pPr>
      <w:r w:rsidRPr="00645A9A">
        <w:rPr>
          <w:rFonts w:ascii="Arial" w:eastAsia="Times New Roman" w:hAnsi="Arial" w:cs="Arial"/>
          <w:color w:val="616161"/>
          <w:sz w:val="21"/>
          <w:szCs w:val="21"/>
          <w:lang w:eastAsia="ru-RU"/>
        </w:rPr>
        <w:t>10 октября 2022 - 18:00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Комитет науки Министерства науки и высшего образования Республики Казахстан (далее –Комитет науки) объявляет о проведении конкурса на </w:t>
      </w:r>
      <w:proofErr w:type="spellStart"/>
      <w:r w:rsidRPr="00645A9A">
        <w:rPr>
          <w:rFonts w:ascii="Arial" w:eastAsia="Times New Roman" w:hAnsi="Arial" w:cs="Arial"/>
          <w:sz w:val="24"/>
          <w:szCs w:val="24"/>
          <w:lang w:eastAsia="ru-RU"/>
        </w:rPr>
        <w:t>грантовое</w:t>
      </w:r>
      <w:proofErr w:type="spellEnd"/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финансирование </w:t>
      </w:r>
      <w:r w:rsidRPr="00645A9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молодых ученых </w:t>
      </w:r>
      <w:r w:rsidRPr="00645A9A">
        <w:rPr>
          <w:rFonts w:ascii="Arial" w:eastAsia="Times New Roman" w:hAnsi="Arial" w:cs="Arial"/>
          <w:sz w:val="24"/>
          <w:szCs w:val="24"/>
          <w:lang w:eastAsia="ru-RU"/>
        </w:rPr>
        <w:t>по научным и (или) научно-техническим проектам на 2023-2025 годы по приоритетным направлениям развития науки: 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>– Рациональное использование природных ресурсов, животного и растительного мира, экология; 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>– Геология, добыча и переработка минерального и углеводородного сырья, новые материалы, технологии, безопасные изделия и конструкции;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>– Энергетика и машиностроение; 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>– Научные исследования в области естественных наук; 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>– Наука о жизни и здоровье; 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>– Информационные, коммуникационные и космические технологии;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– Устойчивое развитие агропромышленного комплекса и безопасность </w:t>
      </w:r>
      <w:proofErr w:type="gramStart"/>
      <w:r w:rsidRPr="00645A9A">
        <w:rPr>
          <w:rFonts w:ascii="Arial" w:eastAsia="Times New Roman" w:hAnsi="Arial" w:cs="Arial"/>
          <w:sz w:val="24"/>
          <w:szCs w:val="24"/>
          <w:lang w:eastAsia="ru-RU"/>
        </w:rPr>
        <w:t>сельско-хозяйственной</w:t>
      </w:r>
      <w:proofErr w:type="gramEnd"/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 продукции; 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>– Исследования в области социальных и гуманитарных наук;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>– Исследования в области образования и науки; 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>– Национальная безопасность и оборона и специализированным научным направлениям согласно Конкурсной документации.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Конкурсная документация размещена на сайте Комитета науки (https://www.gov.kz/memleket/entities/sc). По вопросам </w:t>
      </w:r>
      <w:proofErr w:type="gramStart"/>
      <w:r w:rsidRPr="00645A9A">
        <w:rPr>
          <w:rFonts w:ascii="Arial" w:eastAsia="Times New Roman" w:hAnsi="Arial" w:cs="Arial"/>
          <w:sz w:val="24"/>
          <w:szCs w:val="24"/>
          <w:lang w:eastAsia="ru-RU"/>
        </w:rPr>
        <w:t>разъяснения  конкурсной</w:t>
      </w:r>
      <w:proofErr w:type="gramEnd"/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документации и оформлению заявки обращаться по телефонам 8 (7172) 74-24-68, 74-20-29; по финансовым вопросам 8 (7172) 74-16-53. </w:t>
      </w:r>
      <w:proofErr w:type="spellStart"/>
      <w:r w:rsidRPr="00645A9A">
        <w:rPr>
          <w:rFonts w:ascii="Arial" w:eastAsia="Times New Roman" w:hAnsi="Arial" w:cs="Arial"/>
          <w:sz w:val="24"/>
          <w:szCs w:val="24"/>
          <w:lang w:eastAsia="ru-RU"/>
        </w:rPr>
        <w:t>Call</w:t>
      </w:r>
      <w:proofErr w:type="spellEnd"/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45A9A">
        <w:rPr>
          <w:rFonts w:ascii="Arial" w:eastAsia="Times New Roman" w:hAnsi="Arial" w:cs="Arial"/>
          <w:sz w:val="24"/>
          <w:szCs w:val="24"/>
          <w:lang w:eastAsia="ru-RU"/>
        </w:rPr>
        <w:t>center</w:t>
      </w:r>
      <w:proofErr w:type="spellEnd"/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 – 1450. Время работы: пн. - пт.</w:t>
      </w:r>
      <w:proofErr w:type="gramStart"/>
      <w:r w:rsidRPr="00645A9A">
        <w:rPr>
          <w:rFonts w:ascii="Arial" w:eastAsia="Times New Roman" w:hAnsi="Arial" w:cs="Arial"/>
          <w:sz w:val="24"/>
          <w:szCs w:val="24"/>
          <w:lang w:eastAsia="ru-RU"/>
        </w:rPr>
        <w:t>,  9</w:t>
      </w:r>
      <w:proofErr w:type="gramEnd"/>
      <w:r w:rsidRPr="00645A9A">
        <w:rPr>
          <w:rFonts w:ascii="Arial" w:eastAsia="Times New Roman" w:hAnsi="Arial" w:cs="Arial"/>
          <w:sz w:val="24"/>
          <w:szCs w:val="24"/>
          <w:lang w:eastAsia="ru-RU"/>
        </w:rPr>
        <w:t>:00 – 18:30 час., обед  13:00 – 14:30 час. 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45A9A">
        <w:rPr>
          <w:rFonts w:ascii="Arial" w:eastAsia="Times New Roman" w:hAnsi="Arial" w:cs="Arial"/>
          <w:sz w:val="24"/>
          <w:szCs w:val="24"/>
          <w:lang w:eastAsia="ru-RU"/>
        </w:rPr>
        <w:t>Call</w:t>
      </w:r>
      <w:proofErr w:type="spellEnd"/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45A9A">
        <w:rPr>
          <w:rFonts w:ascii="Arial" w:eastAsia="Times New Roman" w:hAnsi="Arial" w:cs="Arial"/>
          <w:sz w:val="24"/>
          <w:szCs w:val="24"/>
          <w:lang w:eastAsia="ru-RU"/>
        </w:rPr>
        <w:t>center</w:t>
      </w:r>
      <w:proofErr w:type="spellEnd"/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 по работе с информационной системой АО «НЦГНТЭ» (</w:t>
      </w:r>
      <w:proofErr w:type="gramStart"/>
      <w:r w:rsidRPr="00645A9A">
        <w:rPr>
          <w:rFonts w:ascii="Arial" w:eastAsia="Times New Roman" w:hAnsi="Arial" w:cs="Arial"/>
          <w:sz w:val="24"/>
          <w:szCs w:val="24"/>
          <w:lang w:eastAsia="ru-RU"/>
        </w:rPr>
        <w:t>is.ncste.kz</w:t>
      </w:r>
      <w:proofErr w:type="gramEnd"/>
      <w:r w:rsidRPr="00645A9A">
        <w:rPr>
          <w:rFonts w:ascii="Arial" w:eastAsia="Times New Roman" w:hAnsi="Arial" w:cs="Arial"/>
          <w:sz w:val="24"/>
          <w:szCs w:val="24"/>
          <w:lang w:eastAsia="ru-RU"/>
        </w:rPr>
        <w:t>) для регистрации заявок и получения ИРН: 8-727-355-50-01 (</w:t>
      </w:r>
      <w:proofErr w:type="spellStart"/>
      <w:r w:rsidRPr="00645A9A">
        <w:rPr>
          <w:rFonts w:ascii="Arial" w:eastAsia="Times New Roman" w:hAnsi="Arial" w:cs="Arial"/>
          <w:sz w:val="24"/>
          <w:szCs w:val="24"/>
          <w:lang w:eastAsia="ru-RU"/>
        </w:rPr>
        <w:t>внутр</w:t>
      </w:r>
      <w:proofErr w:type="spellEnd"/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. 210,211,213, 216, 217, 218, 219, 221, 224, 226, 227, 228, 229, 231, 232, 233, 234, 235, 236). Время работы: пн. - пт., 9:00 – 18:30 час, </w:t>
      </w:r>
      <w:proofErr w:type="gramStart"/>
      <w:r w:rsidRPr="00645A9A">
        <w:rPr>
          <w:rFonts w:ascii="Arial" w:eastAsia="Times New Roman" w:hAnsi="Arial" w:cs="Arial"/>
          <w:sz w:val="24"/>
          <w:szCs w:val="24"/>
          <w:lang w:eastAsia="ru-RU"/>
        </w:rPr>
        <w:t>обед  13</w:t>
      </w:r>
      <w:proofErr w:type="gramEnd"/>
      <w:r w:rsidRPr="00645A9A">
        <w:rPr>
          <w:rFonts w:ascii="Arial" w:eastAsia="Times New Roman" w:hAnsi="Arial" w:cs="Arial"/>
          <w:sz w:val="24"/>
          <w:szCs w:val="24"/>
          <w:lang w:eastAsia="ru-RU"/>
        </w:rPr>
        <w:t>:00 – 14:30 час.</w:t>
      </w:r>
    </w:p>
    <w:p w:rsidR="00645A9A" w:rsidRPr="00645A9A" w:rsidRDefault="00645A9A" w:rsidP="00645A9A">
      <w:pPr>
        <w:shd w:val="clear" w:color="auto" w:fill="FFFFFF"/>
        <w:spacing w:after="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645A9A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Конкурсные заявки подаются в Комитет науки в электронном виде, заверенные электронной цифровой подписью научного руководителя проекта и заявителя, через информационную </w:t>
      </w:r>
      <w:r w:rsidRPr="00645A9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систему АО «НЦГНТЭ» по ссылке: https://is.ncste.kz. Начало приема заявок – </w:t>
      </w:r>
      <w:r w:rsidRPr="00645A9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11 октября</w:t>
      </w:r>
      <w:r w:rsidRPr="00645A9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645A9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2022 года.</w:t>
      </w:r>
    </w:p>
    <w:p w:rsidR="003C3636" w:rsidRPr="00645A9A" w:rsidRDefault="00645A9A" w:rsidP="00645A9A">
      <w:pPr>
        <w:shd w:val="clear" w:color="auto" w:fill="FFFFFF"/>
        <w:spacing w:after="0" w:afterAutospacing="1" w:line="240" w:lineRule="auto"/>
        <w:rPr>
          <w:sz w:val="24"/>
          <w:szCs w:val="24"/>
        </w:rPr>
      </w:pPr>
      <w:r w:rsidRPr="00645A9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Окончательный срок представления заявок – </w:t>
      </w:r>
      <w:r w:rsidRPr="00645A9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11 ноября</w:t>
      </w:r>
      <w:r w:rsidRPr="00645A9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645A9A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2022 года</w:t>
      </w:r>
      <w:r w:rsidRPr="00645A9A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(включительно). </w:t>
      </w:r>
      <w:bookmarkStart w:id="0" w:name="_GoBack"/>
      <w:bookmarkEnd w:id="0"/>
    </w:p>
    <w:sectPr w:rsidR="003C3636" w:rsidRPr="00645A9A" w:rsidSect="00645A9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AC"/>
    <w:rsid w:val="001B373E"/>
    <w:rsid w:val="003C3636"/>
    <w:rsid w:val="00645A9A"/>
    <w:rsid w:val="00A8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DA7F"/>
  <w15:chartTrackingRefBased/>
  <w15:docId w15:val="{515840B2-1D8A-4243-BF9A-F8C8E31C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A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view-count">
    <w:name w:val="article-view-count"/>
    <w:basedOn w:val="a"/>
    <w:rsid w:val="0064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5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0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9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99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2</cp:revision>
  <dcterms:created xsi:type="dcterms:W3CDTF">2022-10-11T03:33:00Z</dcterms:created>
  <dcterms:modified xsi:type="dcterms:W3CDTF">2022-10-11T03:35:00Z</dcterms:modified>
</cp:coreProperties>
</file>