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3F" w:rsidRDefault="00B8683F" w:rsidP="00B8683F">
      <w:pPr>
        <w:spacing w:before="120" w:after="0" w:line="240" w:lineRule="auto"/>
        <w:rPr>
          <w:b/>
          <w:szCs w:val="24"/>
          <w:lang w:val="ru-RU"/>
        </w:rPr>
      </w:pPr>
      <w:bookmarkStart w:id="0" w:name="OLE_LINK37"/>
      <w:bookmarkStart w:id="1" w:name="OLE_LINK38"/>
      <w:bookmarkStart w:id="2" w:name="_GoBack"/>
      <w:bookmarkEnd w:id="2"/>
      <w:r w:rsidRPr="003B48AC">
        <w:rPr>
          <w:szCs w:val="24"/>
          <w:lang w:val="ru-RU"/>
        </w:rPr>
        <w:t xml:space="preserve">Основные учебные результаты </w:t>
      </w:r>
      <w:r w:rsidRPr="003B48AC">
        <w:rPr>
          <w:b/>
          <w:szCs w:val="24"/>
          <w:lang w:val="ru-RU"/>
        </w:rPr>
        <w:t>ВА Информационные системы</w:t>
      </w:r>
      <w:r>
        <w:rPr>
          <w:b/>
          <w:szCs w:val="24"/>
          <w:lang w:val="ru-RU"/>
        </w:rPr>
        <w:t xml:space="preserve"> </w:t>
      </w:r>
    </w:p>
    <w:bookmarkEnd w:id="0"/>
    <w:bookmarkEnd w:id="1"/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1</w:t>
      </w:r>
      <w:proofErr w:type="gramEnd"/>
      <w:r w:rsidRPr="003B48AC">
        <w:rPr>
          <w:szCs w:val="24"/>
          <w:lang w:val="ru-RU"/>
        </w:rPr>
        <w:t>. Демонстрировать знания и умения в области естественнонаучных, социальных, гуманитарных, экономических дисциплин, а также осуществлять сбор и интерпретацию информации для формирования суждений в данных областях. Умение использовать здоровье сберегающие технологий, базовых информационных систем, элементов высшей математики, а так же основ физики.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2</w:t>
      </w:r>
      <w:proofErr w:type="gramEnd"/>
      <w:r w:rsidRPr="003B48AC">
        <w:rPr>
          <w:szCs w:val="24"/>
          <w:lang w:val="ru-RU"/>
        </w:rPr>
        <w:t>. Демонстрировать базовые знания и умения в области языкового общения, компьютерной информатизации. Демонстрируют владение этическими и правовыми нормами поведения,  толерантность  к традициям, культуре других народов мира,  знания тенденций социального развития общества, способность эффективно жить и успешно функционировать в социальном взаимодействии, навыки организации коммуникационного процесса, в том числе и с использованием иностранного языка.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РО3. Демонстрировать навыки приобретения новых знаний и умений, необходимых для повседневной профессиональной деятельности и продолжения образования в магистратуре.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4</w:t>
      </w:r>
      <w:proofErr w:type="gramEnd"/>
      <w:r w:rsidRPr="003B48AC">
        <w:rPr>
          <w:szCs w:val="24"/>
          <w:lang w:val="ru-RU"/>
        </w:rPr>
        <w:t>. Проявлять способности и навыки обращения с современной техникой, умения использовать информационные технологии в сфере профессиональной деятельности. Демонстрировать умение проектировать, разрабатывать различные  базы данных. Обрабатывать данные средствами математической статистики,  а так же методами экономического анализа и технологии программирования.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РО5. Демонстрировать знания современных моделей, методов и технологий и умения проектирования информационных систем; знания нормативных документов, методов анализа и оценки эффективности разработки, внедрения и функционирования Программирование приложений, включающие в себя моделирование, проектирование, написание программного  кода, тестирование, отладка и дальнейшее администрирование  программного продукта.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6</w:t>
      </w:r>
      <w:proofErr w:type="gramEnd"/>
      <w:r w:rsidRPr="003B48AC">
        <w:rPr>
          <w:szCs w:val="24"/>
          <w:lang w:val="ru-RU"/>
        </w:rPr>
        <w:t xml:space="preserve">. Демонстрировать умения использовать системные концепций для понимания и определения проблем; умения программировать с использованием современных инструментальных средств; умение создавать техническую документацию на разрабатываемую информационную систему; умение анализировать собственный и зарубежный опыт разработки и внедрения информационных систем. 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7</w:t>
      </w:r>
      <w:proofErr w:type="gramEnd"/>
      <w:r w:rsidRPr="003B48AC">
        <w:rPr>
          <w:szCs w:val="24"/>
          <w:lang w:val="ru-RU"/>
        </w:rPr>
        <w:t>. Проявлять навыки работы с аппаратными и программно-аппаратными комплексами информационных систем; навыки выбора архитектуры и комплексирования аппаратных средств информационных систем; навыки проектирования информационных систем и их элементов в конкретных областях. Инфраструктура ИС, деловое администрирование информационных проектов.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РО8. Проявлять компетентность и знания в своей предметной области, основ производственных отношений и принципов управления с учетом технических, финансовых и человеческих факторов, а также демонстрировать знания зарубежного опыта по выбранному направлению деятельности. Умение  применять современные методы управления информационными системами, проектами, системами искусственного интеллекта.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9</w:t>
      </w:r>
      <w:proofErr w:type="gramEnd"/>
      <w:r w:rsidRPr="003B48AC">
        <w:rPr>
          <w:szCs w:val="24"/>
          <w:lang w:val="ru-RU"/>
        </w:rPr>
        <w:t xml:space="preserve">. Демонстрировать способности готовить презентации, оформлять научно-технические отчеты по результатам выполненной работы, публиковать результаты </w:t>
      </w:r>
      <w:r w:rsidRPr="003B48AC">
        <w:rPr>
          <w:szCs w:val="24"/>
          <w:lang w:val="ru-RU"/>
        </w:rPr>
        <w:lastRenderedPageBreak/>
        <w:t>исследований в виде статей и докладов на научно-технических конференциях в области управления.</w:t>
      </w:r>
    </w:p>
    <w:p w:rsidR="00B8683F" w:rsidRPr="003B48AC" w:rsidRDefault="00B8683F" w:rsidP="00B8683F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РО10. Проявляют способность работать в команде, корректно отстаивают свою точку зрения, предлагают новые решения; обнаруживают умение находить компромиссы, соотносить свое мнение с мнением коллектива, готовность нести социальную ответственность за результаты своего профессионального труда.</w:t>
      </w:r>
    </w:p>
    <w:p w:rsidR="00481A4B" w:rsidRPr="00B8683F" w:rsidRDefault="00481A4B">
      <w:pPr>
        <w:rPr>
          <w:lang w:val="ru-RU"/>
        </w:rPr>
      </w:pPr>
    </w:p>
    <w:sectPr w:rsidR="00481A4B" w:rsidRPr="00B8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3F"/>
    <w:rsid w:val="00481A4B"/>
    <w:rsid w:val="00B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F"/>
    <w:pPr>
      <w:spacing w:after="240" w:line="312" w:lineRule="auto"/>
      <w:jc w:val="both"/>
    </w:pPr>
    <w:rPr>
      <w:rFonts w:ascii="Calibri" w:eastAsia="Calibri" w:hAnsi="Calibri" w:cs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F"/>
    <w:pPr>
      <w:spacing w:after="240" w:line="312" w:lineRule="auto"/>
      <w:jc w:val="both"/>
    </w:pPr>
    <w:rPr>
      <w:rFonts w:ascii="Calibri" w:eastAsia="Calibri" w:hAnsi="Calibri" w:cs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Кравченко Екатерина Юрьевна</cp:lastModifiedBy>
  <cp:revision>1</cp:revision>
  <dcterms:created xsi:type="dcterms:W3CDTF">2016-12-06T03:32:00Z</dcterms:created>
  <dcterms:modified xsi:type="dcterms:W3CDTF">2016-12-06T03:33:00Z</dcterms:modified>
</cp:coreProperties>
</file>